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"/>
        <w:gridCol w:w="1961"/>
        <w:gridCol w:w="529"/>
        <w:gridCol w:w="851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826C19" w:rsidRPr="004931A9" w:rsidRDefault="004931A9" w:rsidP="00E7337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Maximum 6 credits for providing the following listed security measures: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4931A9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4931A9">
              <w:rPr>
                <w:rFonts w:cs="Arial"/>
                <w:b/>
                <w:color w:val="339966"/>
                <w:sz w:val="20"/>
              </w:rPr>
              <w:t>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Site is fenced;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Site is illuminated by building exterior lighting;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iii.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Provide a security control counter;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iv.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CCTV to monitor the building entrance(s);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v.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CCTV to monitor the elevators;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vi.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Frequent patrol of building and fence perimeter;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vii.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Access from adjacent building is inhibited by barriers;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viii.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Illuminance of footpaths is at least 50 lux at night time;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ix.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Alarm locally for opening and breakage;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x.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Meters are located in common areas;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xi.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Indoor parking;</w:t>
            </w:r>
          </w:p>
          <w:p w:rsidR="004931A9" w:rsidRPr="004931A9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xii.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Car park is fenced; and</w:t>
            </w:r>
          </w:p>
          <w:p w:rsidR="00E7337E" w:rsidRPr="007F2DBA" w:rsidRDefault="004931A9" w:rsidP="00230F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931A9">
              <w:rPr>
                <w:rFonts w:cs="Arial"/>
                <w:b/>
                <w:color w:val="339966"/>
                <w:sz w:val="20"/>
              </w:rPr>
              <w:t>xiii.</w:t>
            </w:r>
            <w:r w:rsidRPr="004931A9">
              <w:rPr>
                <w:rFonts w:cs="Arial"/>
                <w:b/>
                <w:color w:val="339966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26509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6"/>
          </w:tcPr>
          <w:p w:rsidR="00783CDB" w:rsidRPr="00230F86" w:rsidRDefault="002C5074" w:rsidP="007069F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230F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</w:t>
            </w:r>
            <w:r w:rsidR="00783CDB" w:rsidRPr="00230F8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230F86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30F86" w:rsidRPr="007F2DBA" w:rsidTr="00061709">
        <w:tc>
          <w:tcPr>
            <w:tcW w:w="10728" w:type="dxa"/>
            <w:gridSpan w:val="7"/>
          </w:tcPr>
          <w:p w:rsidR="00230F86" w:rsidRPr="00230F86" w:rsidRDefault="00230F86" w:rsidP="007069F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The following security measure(s) is/are provided: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Pr="00230F86" w:rsidRDefault="00230F86" w:rsidP="00230F8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0"/>
                  </w:rPr>
                </w:pPr>
                <w:r w:rsidRPr="00230F86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Site is fenced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1858387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Site is illuminated by building exterior lighting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442811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Provide a security control counter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-506588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CCTV to monitor the building entrance(s)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1872644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CCTV to monitor the elevators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513116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Frequent patrol of building and fence perimeter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-1217745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Access from adjacent building is inhibited by barriers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1471859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Illuminance of footpaths is at least 50 lux at night time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98504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Alarm locally for opening and breakage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74199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 w:rsidRPr="00E62771"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Meters are located in common areas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46428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230F86">
              <w:rPr>
                <w:rFonts w:cs="Arial"/>
                <w:color w:val="000000" w:themeColor="text1"/>
                <w:sz w:val="20"/>
              </w:rPr>
              <w:t>Indoor parking</w:t>
            </w:r>
          </w:p>
        </w:tc>
      </w:tr>
      <w:tr w:rsidR="00230F86" w:rsidRPr="007F2DBA" w:rsidTr="00230F86">
        <w:sdt>
          <w:sdtPr>
            <w:rPr>
              <w:rFonts w:cs="Arial"/>
              <w:color w:val="000000" w:themeColor="text1"/>
              <w:sz w:val="22"/>
            </w:rPr>
            <w:id w:val="58588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230F86" w:rsidRDefault="00230F86" w:rsidP="00230F86"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230F86" w:rsidRPr="00230F86" w:rsidRDefault="00230F86" w:rsidP="00230F8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30F8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Car park is fenced</w:t>
            </w:r>
          </w:p>
        </w:tc>
      </w:tr>
      <w:tr w:rsidR="00230F86" w:rsidTr="00D61FFD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230F86" w:rsidRDefault="00230F86" w:rsidP="00230F86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90" w:type="dxa"/>
            <w:gridSpan w:val="2"/>
            <w:hideMark/>
          </w:tcPr>
          <w:p w:rsid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Others (please specify):</w:t>
            </w:r>
          </w:p>
        </w:tc>
        <w:tc>
          <w:tcPr>
            <w:tcW w:w="7751" w:type="dxa"/>
            <w:gridSpan w:val="3"/>
          </w:tcPr>
          <w:p w:rsidR="00230F86" w:rsidRDefault="00230F86" w:rsidP="00230F8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10728" w:type="dxa"/>
            <w:gridSpan w:val="7"/>
          </w:tcPr>
          <w:p w:rsidR="00230F86" w:rsidRPr="007F2DBA" w:rsidRDefault="00230F86" w:rsidP="00230F8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30F8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0F86" w:rsidRPr="004F78FC" w:rsidRDefault="00230F86" w:rsidP="00230F8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30F86" w:rsidRPr="007F2DBA" w:rsidRDefault="00230F86" w:rsidP="00230F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6F49">
              <w:rPr>
                <w:rFonts w:ascii="Arial" w:hAnsi="Arial" w:cs="Arial"/>
                <w:sz w:val="20"/>
                <w:szCs w:val="20"/>
                <w:lang w:val="en-GB"/>
              </w:rPr>
              <w:t>Summary table showing the location of the security provisions with narrative and architectural layout plan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0F8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3916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0F86" w:rsidRPr="004F78FC" w:rsidRDefault="00230F86" w:rsidP="00230F8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30F86" w:rsidRPr="007F2DBA" w:rsidRDefault="00230F86" w:rsidP="00230F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6F49">
              <w:rPr>
                <w:rFonts w:ascii="Arial" w:hAnsi="Arial" w:cs="Arial"/>
                <w:sz w:val="20"/>
                <w:szCs w:val="20"/>
                <w:lang w:val="en-GB"/>
              </w:rPr>
              <w:t>CCTV catalogue and layout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0F8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20370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0F86" w:rsidRPr="004F78FC" w:rsidRDefault="00230F86" w:rsidP="00230F8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30F86" w:rsidRPr="007F2DBA" w:rsidRDefault="00230F86" w:rsidP="00230F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6F49">
              <w:rPr>
                <w:rFonts w:ascii="Arial" w:hAnsi="Arial" w:cs="Arial"/>
                <w:sz w:val="20"/>
                <w:szCs w:val="20"/>
                <w:lang w:val="en-GB"/>
              </w:rPr>
              <w:t>Guard patro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l route and patrol frequency.</w:t>
            </w:r>
          </w:p>
        </w:tc>
      </w:tr>
      <w:tr w:rsidR="00230F8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58527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0F86" w:rsidRPr="004F78FC" w:rsidRDefault="00230F86" w:rsidP="00230F8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30F86" w:rsidRPr="007F2DBA" w:rsidRDefault="00230F86" w:rsidP="00230F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6F49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0F86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0F86" w:rsidRPr="004F78FC" w:rsidRDefault="00230F86" w:rsidP="00230F8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230F86" w:rsidRPr="007F2DBA" w:rsidRDefault="00230F86" w:rsidP="00230F8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30F86" w:rsidRPr="007F2DBA" w:rsidTr="007E7107">
        <w:tc>
          <w:tcPr>
            <w:tcW w:w="468" w:type="dxa"/>
          </w:tcPr>
          <w:p w:rsidR="00230F86" w:rsidRPr="00E24A44" w:rsidRDefault="00230F86" w:rsidP="00230F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230F86" w:rsidRPr="007F2DBA" w:rsidRDefault="00230F86" w:rsidP="00230F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30F86" w:rsidRPr="007F2DBA" w:rsidTr="007E7107">
        <w:tc>
          <w:tcPr>
            <w:tcW w:w="468" w:type="dxa"/>
          </w:tcPr>
          <w:p w:rsidR="00230F86" w:rsidRPr="00E24A44" w:rsidRDefault="00230F86" w:rsidP="00230F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230F86" w:rsidRPr="007F2DBA" w:rsidRDefault="00230F86" w:rsidP="00230F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7CF" w:rsidRDefault="000E37CF">
      <w:r>
        <w:separator/>
      </w:r>
    </w:p>
  </w:endnote>
  <w:endnote w:type="continuationSeparator" w:id="0">
    <w:p w:rsidR="000E37CF" w:rsidRDefault="000E3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BE12F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E12F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E12F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7CF" w:rsidRDefault="000E37CF">
      <w:r>
        <w:separator/>
      </w:r>
    </w:p>
  </w:footnote>
  <w:footnote w:type="continuationSeparator" w:id="0">
    <w:p w:rsidR="000E37CF" w:rsidRDefault="000E3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8A4DA5">
      <w:rPr>
        <w:rFonts w:ascii="Arial" w:hAnsi="Arial" w:cs="Arial"/>
        <w:b/>
        <w:sz w:val="28"/>
        <w:szCs w:val="28"/>
        <w:lang w:eastAsia="zh-HK"/>
      </w:rPr>
      <w:t>SA 6</w:t>
    </w:r>
  </w:p>
  <w:p w:rsidR="00632448" w:rsidRDefault="008A4DA5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Security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E12F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436E01"/>
    <w:multiLevelType w:val="hybridMultilevel"/>
    <w:tmpl w:val="C26639EA"/>
    <w:lvl w:ilvl="0" w:tplc="BD90B4E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3"/>
  </w:num>
  <w:num w:numId="36">
    <w:abstractNumId w:val="42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5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AFE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7CF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0F86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D7E2B"/>
    <w:rsid w:val="003E2ED1"/>
    <w:rsid w:val="003E360F"/>
    <w:rsid w:val="003E4000"/>
    <w:rsid w:val="003E518E"/>
    <w:rsid w:val="003F5640"/>
    <w:rsid w:val="004052BE"/>
    <w:rsid w:val="00411A57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31A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43DE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DA5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12F0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6F49"/>
    <w:rsid w:val="00F2321C"/>
    <w:rsid w:val="00F2338D"/>
    <w:rsid w:val="00F233AB"/>
    <w:rsid w:val="00F427E0"/>
    <w:rsid w:val="00F51E3E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48C7F-9A9E-414B-86BB-176966C3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32</cp:revision>
  <cp:lastPrinted>2013-02-28T09:13:00Z</cp:lastPrinted>
  <dcterms:created xsi:type="dcterms:W3CDTF">2015-10-27T03:18:00Z</dcterms:created>
  <dcterms:modified xsi:type="dcterms:W3CDTF">2016-02-04T11:44:00Z</dcterms:modified>
</cp:coreProperties>
</file>